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C5E6C" w14:textId="77777777" w:rsidR="002F2E26" w:rsidRDefault="002F4014">
      <w:pPr>
        <w:spacing w:line="100" w:lineRule="atLeast"/>
        <w:jc w:val="center"/>
        <w:rPr>
          <w:b/>
          <w:sz w:val="22"/>
          <w:szCs w:val="22"/>
          <w:u w:val="single"/>
        </w:rPr>
      </w:pPr>
      <w:r>
        <w:rPr>
          <w:b/>
          <w:sz w:val="22"/>
          <w:szCs w:val="22"/>
          <w:u w:val="single"/>
        </w:rPr>
        <w:t>Centertown</w:t>
      </w:r>
      <w:r w:rsidR="00FE7FE5">
        <w:rPr>
          <w:b/>
          <w:sz w:val="22"/>
          <w:szCs w:val="22"/>
          <w:u w:val="single"/>
        </w:rPr>
        <w:t xml:space="preserve"> United Methodist Church</w:t>
      </w:r>
    </w:p>
    <w:p w14:paraId="423F36CB" w14:textId="77777777" w:rsidR="002F2E26" w:rsidRDefault="002F4014">
      <w:pPr>
        <w:jc w:val="center"/>
        <w:rPr>
          <w:sz w:val="22"/>
          <w:szCs w:val="22"/>
        </w:rPr>
      </w:pPr>
      <w:r>
        <w:rPr>
          <w:sz w:val="22"/>
          <w:szCs w:val="22"/>
        </w:rPr>
        <w:t>335 W. Greenhill Rd.</w:t>
      </w:r>
    </w:p>
    <w:p w14:paraId="0E25D042" w14:textId="77777777" w:rsidR="002F2E26" w:rsidRDefault="002F4014">
      <w:pPr>
        <w:jc w:val="center"/>
        <w:rPr>
          <w:sz w:val="22"/>
          <w:szCs w:val="22"/>
        </w:rPr>
      </w:pPr>
      <w:r>
        <w:rPr>
          <w:sz w:val="22"/>
          <w:szCs w:val="22"/>
        </w:rPr>
        <w:t>McMinnville, TN 37110</w:t>
      </w:r>
    </w:p>
    <w:p w14:paraId="028D43DC" w14:textId="5BD2D21C" w:rsidR="002F2E26" w:rsidRDefault="002F2E26">
      <w:pPr>
        <w:jc w:val="center"/>
        <w:rPr>
          <w:rFonts w:cs="Arial"/>
          <w:b/>
          <w:sz w:val="20"/>
        </w:rPr>
      </w:pPr>
    </w:p>
    <w:p w14:paraId="41D360BA" w14:textId="77777777" w:rsidR="00CC314D" w:rsidRDefault="004B66F5">
      <w:pPr>
        <w:pBdr>
          <w:top w:val="single" w:sz="4" w:space="1" w:color="auto"/>
          <w:left w:val="single" w:sz="4" w:space="4" w:color="auto"/>
          <w:bottom w:val="single" w:sz="4" w:space="1" w:color="auto"/>
          <w:right w:val="single" w:sz="4" w:space="4" w:color="auto"/>
        </w:pBdr>
        <w:jc w:val="both"/>
        <w:rPr>
          <w:sz w:val="20"/>
        </w:rPr>
      </w:pPr>
      <w:r>
        <w:rPr>
          <w:b/>
          <w:sz w:val="20"/>
        </w:rPr>
        <w:t>Participants will complete one course</w:t>
      </w:r>
      <w:r w:rsidR="00667288">
        <w:rPr>
          <w:sz w:val="20"/>
        </w:rPr>
        <w:t>, either the Basic Course or an</w:t>
      </w:r>
      <w:r>
        <w:rPr>
          <w:sz w:val="20"/>
        </w:rPr>
        <w:t xml:space="preserve"> Advanced Course.  </w:t>
      </w:r>
    </w:p>
    <w:p w14:paraId="00710938" w14:textId="65329044" w:rsidR="002F2E26" w:rsidRDefault="004B66F5">
      <w:pPr>
        <w:pBdr>
          <w:top w:val="single" w:sz="4" w:space="1" w:color="auto"/>
          <w:left w:val="single" w:sz="4" w:space="4" w:color="auto"/>
          <w:bottom w:val="single" w:sz="4" w:space="1" w:color="auto"/>
          <w:right w:val="single" w:sz="4" w:space="4" w:color="auto"/>
        </w:pBdr>
        <w:jc w:val="both"/>
        <w:rPr>
          <w:b/>
          <w:sz w:val="20"/>
          <w:u w:val="single"/>
        </w:rPr>
      </w:pPr>
      <w:r>
        <w:rPr>
          <w:b/>
          <w:sz w:val="20"/>
          <w:u w:val="single"/>
        </w:rPr>
        <w:t>The Basic Course</w:t>
      </w:r>
      <w:r>
        <w:rPr>
          <w:b/>
          <w:bCs/>
          <w:sz w:val="20"/>
          <w:u w:val="single"/>
        </w:rPr>
        <w:t xml:space="preserve"> is a</w:t>
      </w:r>
      <w:r w:rsidR="002617A6">
        <w:rPr>
          <w:b/>
          <w:bCs/>
          <w:sz w:val="20"/>
          <w:u w:val="single"/>
        </w:rPr>
        <w:t xml:space="preserve"> required</w:t>
      </w:r>
      <w:r>
        <w:rPr>
          <w:b/>
          <w:bCs/>
          <w:sz w:val="20"/>
          <w:u w:val="single"/>
        </w:rPr>
        <w:t xml:space="preserve"> pre-requisite</w:t>
      </w:r>
      <w:r>
        <w:rPr>
          <w:b/>
          <w:sz w:val="20"/>
        </w:rPr>
        <w:t xml:space="preserve"> </w:t>
      </w:r>
      <w:r w:rsidR="00667288">
        <w:rPr>
          <w:sz w:val="20"/>
        </w:rPr>
        <w:t>for</w:t>
      </w:r>
      <w:r w:rsidR="002617A6">
        <w:rPr>
          <w:sz w:val="20"/>
        </w:rPr>
        <w:t xml:space="preserve"> all </w:t>
      </w:r>
      <w:r>
        <w:rPr>
          <w:sz w:val="20"/>
        </w:rPr>
        <w:t>Advanced Courses</w:t>
      </w:r>
      <w:r>
        <w:rPr>
          <w:b/>
          <w:sz w:val="20"/>
        </w:rPr>
        <w:t>.</w:t>
      </w:r>
      <w:r>
        <w:rPr>
          <w:sz w:val="20"/>
        </w:rPr>
        <w:t xml:space="preserve">  </w:t>
      </w:r>
    </w:p>
    <w:p w14:paraId="0B7B68F7" w14:textId="77777777" w:rsidR="002F2E26" w:rsidRDefault="002F2E26">
      <w:pPr>
        <w:jc w:val="both"/>
        <w:rPr>
          <w:b/>
          <w:sz w:val="20"/>
          <w:u w:val="single"/>
        </w:rPr>
      </w:pPr>
    </w:p>
    <w:p w14:paraId="18767803" w14:textId="740F7AA9" w:rsidR="002F2E26" w:rsidRDefault="004B66F5">
      <w:pPr>
        <w:jc w:val="both"/>
        <w:rPr>
          <w:i/>
          <w:sz w:val="20"/>
        </w:rPr>
      </w:pPr>
      <w:r>
        <w:rPr>
          <w:b/>
          <w:i/>
          <w:sz w:val="20"/>
          <w:u w:val="single"/>
        </w:rPr>
        <w:t>BASIC</w:t>
      </w:r>
      <w:r w:rsidR="00064121">
        <w:rPr>
          <w:b/>
          <w:sz w:val="20"/>
          <w:u w:val="single"/>
        </w:rPr>
        <w:t xml:space="preserve"> COURSE</w:t>
      </w:r>
      <w:r>
        <w:rPr>
          <w:b/>
          <w:sz w:val="20"/>
        </w:rPr>
        <w:t>–</w:t>
      </w:r>
      <w:r>
        <w:rPr>
          <w:sz w:val="20"/>
        </w:rPr>
        <w:t xml:space="preserve">This basic course is the foundation for other texts in the Learning and Leading series for lay servants/lay speakers.  Participants are invited to consider the importance of exercising servant leadership, developing future leaders, remaining rooted in consistent spiritual practices, and being part of a group that holds members accountable in discipleship. Instructor: </w:t>
      </w:r>
      <w:r w:rsidR="00CC314D">
        <w:rPr>
          <w:sz w:val="20"/>
        </w:rPr>
        <w:t xml:space="preserve">Rev. </w:t>
      </w:r>
      <w:r w:rsidR="002F4014">
        <w:rPr>
          <w:i/>
          <w:iCs/>
          <w:sz w:val="20"/>
        </w:rPr>
        <w:t>Josh Newberry</w:t>
      </w:r>
    </w:p>
    <w:p w14:paraId="13E6B8DB" w14:textId="77777777" w:rsidR="002F2E26" w:rsidRDefault="002F2E26">
      <w:pPr>
        <w:jc w:val="both"/>
        <w:rPr>
          <w:i/>
          <w:sz w:val="20"/>
        </w:rPr>
      </w:pPr>
    </w:p>
    <w:p w14:paraId="5B74105E" w14:textId="77777777" w:rsidR="00AC4A6D" w:rsidRDefault="00AC4A6D">
      <w:pPr>
        <w:jc w:val="both"/>
        <w:rPr>
          <w:b/>
          <w:sz w:val="20"/>
          <w:u w:val="single"/>
        </w:rPr>
      </w:pPr>
    </w:p>
    <w:p w14:paraId="154E6436" w14:textId="77777777" w:rsidR="002F2E26" w:rsidRDefault="004B66F5">
      <w:pPr>
        <w:jc w:val="both"/>
        <w:rPr>
          <w:b/>
          <w:sz w:val="20"/>
          <w:u w:val="single"/>
        </w:rPr>
      </w:pPr>
      <w:r>
        <w:rPr>
          <w:b/>
          <w:sz w:val="20"/>
          <w:u w:val="single"/>
        </w:rPr>
        <w:t>ADVANCED COURSES</w:t>
      </w:r>
    </w:p>
    <w:p w14:paraId="06E4B3D0" w14:textId="77777777" w:rsidR="00C909B0" w:rsidRDefault="00C909B0" w:rsidP="002F4014">
      <w:pPr>
        <w:rPr>
          <w:rFonts w:cs="Arial"/>
          <w:b/>
          <w:i/>
          <w:color w:val="000000"/>
          <w:sz w:val="20"/>
          <w:u w:val="single"/>
        </w:rPr>
      </w:pPr>
    </w:p>
    <w:p w14:paraId="409858F9" w14:textId="77777777" w:rsidR="002F4014" w:rsidRDefault="002F4014" w:rsidP="002F4014">
      <w:pPr>
        <w:rPr>
          <w:rFonts w:cs="Arial"/>
          <w:color w:val="000000"/>
          <w:sz w:val="20"/>
        </w:rPr>
      </w:pPr>
      <w:r>
        <w:rPr>
          <w:rFonts w:cs="Arial"/>
          <w:b/>
          <w:i/>
          <w:color w:val="000000"/>
          <w:sz w:val="20"/>
          <w:u w:val="single"/>
        </w:rPr>
        <w:t>Living Our United Methodist Beliefs</w:t>
      </w:r>
    </w:p>
    <w:p w14:paraId="2F9A1436" w14:textId="77777777" w:rsidR="002F4014" w:rsidRPr="007B2B14" w:rsidRDefault="002F4014" w:rsidP="002F4014">
      <w:pPr>
        <w:rPr>
          <w:rFonts w:cs="Arial"/>
          <w:sz w:val="20"/>
        </w:rPr>
      </w:pPr>
      <w:r w:rsidRPr="007B2B14">
        <w:rPr>
          <w:rFonts w:cs="Arial"/>
          <w:color w:val="000000"/>
          <w:sz w:val="20"/>
        </w:rPr>
        <w:t>Faithful Christian discipleship requires a foundation in the core belief and practic</w:t>
      </w:r>
      <w:r>
        <w:rPr>
          <w:rFonts w:cs="Arial"/>
          <w:color w:val="000000"/>
          <w:sz w:val="20"/>
        </w:rPr>
        <w:t>es of the Christian tradition. </w:t>
      </w:r>
      <w:r w:rsidRPr="007B2B14">
        <w:rPr>
          <w:rFonts w:cs="Arial"/>
          <w:color w:val="000000"/>
          <w:sz w:val="20"/>
        </w:rPr>
        <w:t>Wesley's sermons and writing provide this stepping off point.  </w:t>
      </w:r>
      <w:r w:rsidRPr="007B2B14">
        <w:rPr>
          <w:rFonts w:cs="Arial"/>
          <w:i/>
          <w:iCs/>
          <w:color w:val="000000"/>
          <w:sz w:val="20"/>
        </w:rPr>
        <w:t>Living Our Beliefs</w:t>
      </w:r>
      <w:r w:rsidRPr="007B2B14">
        <w:rPr>
          <w:rFonts w:cs="Arial"/>
          <w:color w:val="000000"/>
          <w:sz w:val="20"/>
        </w:rPr>
        <w:t xml:space="preserve"> offers a basic explanation of the beliefs and practices of The United Methodist Church as defined in Part II of The Book of Discipline.  </w:t>
      </w:r>
    </w:p>
    <w:p w14:paraId="45062798" w14:textId="77777777" w:rsidR="002F4014" w:rsidRPr="007B2B14" w:rsidRDefault="002F4014" w:rsidP="002F4014">
      <w:pPr>
        <w:rPr>
          <w:rFonts w:cs="Arial"/>
          <w:i/>
          <w:iCs/>
          <w:color w:val="000000"/>
          <w:sz w:val="20"/>
        </w:rPr>
      </w:pPr>
      <w:r w:rsidRPr="007B2B14">
        <w:rPr>
          <w:rFonts w:cs="Arial"/>
          <w:color w:val="000000"/>
          <w:sz w:val="20"/>
        </w:rPr>
        <w:t>Instructor:</w:t>
      </w:r>
      <w:r w:rsidRPr="007B2B14">
        <w:rPr>
          <w:rFonts w:cs="Arial"/>
          <w:b/>
          <w:bCs/>
          <w:i/>
          <w:iCs/>
          <w:color w:val="000000"/>
          <w:sz w:val="20"/>
        </w:rPr>
        <w:t xml:space="preserve"> </w:t>
      </w:r>
      <w:r w:rsidRPr="007B2B14">
        <w:rPr>
          <w:rFonts w:cs="Arial"/>
          <w:i/>
          <w:iCs/>
          <w:color w:val="000000"/>
          <w:sz w:val="20"/>
        </w:rPr>
        <w:t>David Hill</w:t>
      </w:r>
      <w:r>
        <w:rPr>
          <w:rFonts w:cs="Arial"/>
          <w:i/>
          <w:iCs/>
          <w:color w:val="000000"/>
          <w:sz w:val="20"/>
        </w:rPr>
        <w:t>, CLM</w:t>
      </w:r>
    </w:p>
    <w:p w14:paraId="1829D31B" w14:textId="77777777" w:rsidR="002F2E26" w:rsidRDefault="002F2E26">
      <w:pPr>
        <w:rPr>
          <w:rFonts w:cs="Arial"/>
          <w:color w:val="000000"/>
          <w:sz w:val="20"/>
        </w:rPr>
      </w:pPr>
    </w:p>
    <w:p w14:paraId="0ED2DD5A" w14:textId="77777777" w:rsidR="00C909B0" w:rsidRDefault="00C909B0" w:rsidP="00B70B7C">
      <w:pPr>
        <w:jc w:val="both"/>
        <w:rPr>
          <w:rFonts w:eastAsia="Calibri" w:cs="Arial"/>
          <w:b/>
          <w:i/>
          <w:color w:val="000000"/>
          <w:sz w:val="20"/>
          <w:u w:val="single"/>
          <w:shd w:val="clear" w:color="auto" w:fill="FFFFFF"/>
        </w:rPr>
      </w:pPr>
    </w:p>
    <w:p w14:paraId="2446266A" w14:textId="07C107E4" w:rsidR="004A45E9" w:rsidRPr="004A45E9" w:rsidRDefault="004A45E9" w:rsidP="004A45E9">
      <w:pPr>
        <w:rPr>
          <w:rFonts w:ascii="Times" w:hAnsi="Times"/>
          <w:b/>
          <w:sz w:val="20"/>
          <w:u w:val="single"/>
        </w:rPr>
      </w:pPr>
      <w:r>
        <w:rPr>
          <w:rFonts w:cs="Arial"/>
          <w:b/>
          <w:color w:val="222222"/>
          <w:sz w:val="20"/>
          <w:u w:val="single"/>
          <w:shd w:val="clear" w:color="auto" w:fill="FFFFFF"/>
        </w:rPr>
        <w:t>For the Common Good: </w:t>
      </w:r>
      <w:r w:rsidRPr="004A45E9">
        <w:rPr>
          <w:rFonts w:cs="Arial"/>
          <w:b/>
          <w:color w:val="222222"/>
          <w:sz w:val="20"/>
          <w:u w:val="single"/>
          <w:shd w:val="clear" w:color="auto" w:fill="FFFFFF"/>
        </w:rPr>
        <w:t>Discovering and Using Your Spiritual Gifts</w:t>
      </w:r>
    </w:p>
    <w:p w14:paraId="3258B960" w14:textId="429EF543" w:rsidR="00B70B7C" w:rsidRDefault="00B70B7C" w:rsidP="00B70B7C">
      <w:pPr>
        <w:spacing w:after="100" w:afterAutospacing="1"/>
        <w:rPr>
          <w:rFonts w:cs="Arial"/>
          <w:i/>
          <w:iCs/>
          <w:color w:val="000000"/>
          <w:sz w:val="20"/>
        </w:rPr>
      </w:pPr>
      <w:r w:rsidRPr="00AE4F5E">
        <w:rPr>
          <w:rFonts w:eastAsiaTheme="minorHAnsi"/>
          <w:color w:val="000000"/>
          <w:sz w:val="20"/>
        </w:rPr>
        <w:t>The Holy Spirit gives each Christian one or more spiritual gifts to</w:t>
      </w:r>
      <w:r>
        <w:rPr>
          <w:rFonts w:eastAsiaTheme="minorHAnsi"/>
          <w:color w:val="000000"/>
          <w:sz w:val="20"/>
        </w:rPr>
        <w:t xml:space="preserve"> be used for the common good. This course guides participants </w:t>
      </w:r>
      <w:r w:rsidRPr="00AE4F5E">
        <w:rPr>
          <w:rFonts w:eastAsiaTheme="minorHAnsi"/>
          <w:color w:val="000000"/>
          <w:sz w:val="20"/>
        </w:rPr>
        <w:t>to discover their own</w:t>
      </w:r>
      <w:r w:rsidRPr="00AE4F5E">
        <w:rPr>
          <w:rFonts w:ascii="Helvetica" w:eastAsiaTheme="minorHAnsi" w:hAnsi="Helvetica"/>
          <w:color w:val="000000"/>
          <w:szCs w:val="24"/>
        </w:rPr>
        <w:t xml:space="preserve"> </w:t>
      </w:r>
      <w:r w:rsidRPr="00AE4F5E">
        <w:rPr>
          <w:rFonts w:eastAsiaTheme="minorHAnsi"/>
          <w:color w:val="000000"/>
          <w:sz w:val="20"/>
        </w:rPr>
        <w:t xml:space="preserve">particular gifts and learn to </w:t>
      </w:r>
      <w:r>
        <w:rPr>
          <w:rFonts w:eastAsiaTheme="minorHAnsi"/>
          <w:color w:val="000000"/>
          <w:sz w:val="20"/>
        </w:rPr>
        <w:t>use their gifts to serve others by e</w:t>
      </w:r>
      <w:r w:rsidRPr="00AE4F5E">
        <w:rPr>
          <w:rFonts w:eastAsiaTheme="minorHAnsi"/>
          <w:color w:val="000000"/>
          <w:sz w:val="20"/>
        </w:rPr>
        <w:t xml:space="preserve">xamining </w:t>
      </w:r>
      <w:r>
        <w:rPr>
          <w:rFonts w:eastAsiaTheme="minorHAnsi"/>
          <w:color w:val="000000"/>
          <w:sz w:val="20"/>
        </w:rPr>
        <w:t>key passages in Paul's writings. D</w:t>
      </w:r>
      <w:r w:rsidRPr="00AE4F5E">
        <w:rPr>
          <w:rFonts w:eastAsiaTheme="minorHAnsi"/>
          <w:color w:val="000000"/>
          <w:sz w:val="20"/>
        </w:rPr>
        <w:t>istinct spiritual gifts</w:t>
      </w:r>
      <w:r>
        <w:rPr>
          <w:rFonts w:eastAsiaTheme="minorHAnsi"/>
          <w:color w:val="000000"/>
          <w:sz w:val="20"/>
        </w:rPr>
        <w:t xml:space="preserve"> will be</w:t>
      </w:r>
      <w:r w:rsidRPr="00AE4F5E">
        <w:rPr>
          <w:rFonts w:eastAsiaTheme="minorHAnsi"/>
          <w:color w:val="000000"/>
          <w:sz w:val="20"/>
        </w:rPr>
        <w:t xml:space="preserve"> explore</w:t>
      </w:r>
      <w:r>
        <w:rPr>
          <w:rFonts w:eastAsiaTheme="minorHAnsi"/>
          <w:color w:val="000000"/>
          <w:sz w:val="20"/>
        </w:rPr>
        <w:t>d</w:t>
      </w:r>
      <w:r w:rsidRPr="00AE4F5E">
        <w:rPr>
          <w:rFonts w:eastAsiaTheme="minorHAnsi"/>
          <w:color w:val="000000"/>
          <w:sz w:val="20"/>
        </w:rPr>
        <w:t xml:space="preserve"> </w:t>
      </w:r>
      <w:r>
        <w:rPr>
          <w:rFonts w:eastAsiaTheme="minorHAnsi"/>
          <w:color w:val="000000"/>
          <w:sz w:val="20"/>
        </w:rPr>
        <w:t xml:space="preserve">with </w:t>
      </w:r>
      <w:r w:rsidRPr="00AE4F5E">
        <w:rPr>
          <w:rFonts w:eastAsiaTheme="minorHAnsi"/>
          <w:color w:val="000000"/>
          <w:sz w:val="20"/>
        </w:rPr>
        <w:t>scripture references on each one. After identifying their particu</w:t>
      </w:r>
      <w:r>
        <w:rPr>
          <w:rFonts w:eastAsiaTheme="minorHAnsi"/>
          <w:color w:val="000000"/>
          <w:sz w:val="20"/>
        </w:rPr>
        <w:t xml:space="preserve">lar gifts, participants </w:t>
      </w:r>
      <w:r w:rsidRPr="00AE4F5E">
        <w:rPr>
          <w:rFonts w:eastAsiaTheme="minorHAnsi"/>
          <w:color w:val="000000"/>
          <w:sz w:val="20"/>
        </w:rPr>
        <w:t>will learn how to apply them for the good of their church, community, and the world.</w:t>
      </w:r>
      <w:r>
        <w:rPr>
          <w:rFonts w:eastAsiaTheme="minorHAnsi"/>
          <w:color w:val="000000"/>
          <w:sz w:val="20"/>
        </w:rPr>
        <w:t xml:space="preserve">         </w:t>
      </w:r>
      <w:r>
        <w:rPr>
          <w:rFonts w:eastAsia="Calibri" w:cs="Arial"/>
          <w:bCs/>
          <w:color w:val="000000"/>
          <w:sz w:val="20"/>
          <w:shd w:val="clear" w:color="auto" w:fill="FFFFFF"/>
        </w:rPr>
        <w:t>In</w:t>
      </w:r>
      <w:r>
        <w:rPr>
          <w:rFonts w:cs="Arial"/>
          <w:color w:val="000000"/>
          <w:sz w:val="20"/>
        </w:rPr>
        <w:t xml:space="preserve">structor: </w:t>
      </w:r>
      <w:r w:rsidR="00736B5D">
        <w:rPr>
          <w:rFonts w:cs="Arial"/>
          <w:i/>
          <w:iCs/>
          <w:color w:val="000000"/>
          <w:sz w:val="20"/>
        </w:rPr>
        <w:t>Holly Neal, CLM</w:t>
      </w:r>
    </w:p>
    <w:p w14:paraId="0D3FE91F" w14:textId="77777777" w:rsidR="00C909B0" w:rsidRDefault="00C909B0">
      <w:pPr>
        <w:jc w:val="both"/>
        <w:rPr>
          <w:rFonts w:eastAsia="Calibri" w:cs="Arial"/>
          <w:b/>
          <w:i/>
          <w:sz w:val="20"/>
          <w:u w:val="single"/>
          <w:shd w:val="clear" w:color="auto" w:fill="FFFFFF"/>
        </w:rPr>
      </w:pPr>
    </w:p>
    <w:p w14:paraId="7093BA83" w14:textId="77777777" w:rsidR="00C909B0" w:rsidRDefault="00C909B0">
      <w:pPr>
        <w:jc w:val="both"/>
        <w:rPr>
          <w:rFonts w:eastAsia="Calibri" w:cs="Arial"/>
          <w:b/>
          <w:i/>
          <w:sz w:val="20"/>
          <w:u w:val="single"/>
          <w:shd w:val="clear" w:color="auto" w:fill="FFFFFF"/>
        </w:rPr>
      </w:pPr>
      <w:bookmarkStart w:id="0" w:name="_GoBack"/>
      <w:bookmarkEnd w:id="0"/>
    </w:p>
    <w:p w14:paraId="0BFD04A2" w14:textId="012F4392" w:rsidR="002F2E26" w:rsidRPr="002617A6" w:rsidRDefault="00C909B0">
      <w:pPr>
        <w:jc w:val="both"/>
        <w:rPr>
          <w:rFonts w:eastAsia="Calibri" w:cs="Arial"/>
          <w:b/>
          <w:i/>
          <w:sz w:val="20"/>
          <w:highlight w:val="yellow"/>
          <w:u w:val="single"/>
          <w:shd w:val="clear" w:color="auto" w:fill="FFFFFF"/>
        </w:rPr>
      </w:pPr>
      <w:r>
        <w:rPr>
          <w:rFonts w:eastAsia="Calibri" w:cs="Arial"/>
          <w:b/>
          <w:i/>
          <w:sz w:val="20"/>
          <w:u w:val="single"/>
          <w:shd w:val="clear" w:color="auto" w:fill="FFFFFF"/>
        </w:rPr>
        <w:t>L</w:t>
      </w:r>
      <w:r w:rsidR="00CC314D" w:rsidRPr="00CC314D">
        <w:rPr>
          <w:rFonts w:eastAsia="Calibri" w:cs="Arial"/>
          <w:b/>
          <w:i/>
          <w:sz w:val="20"/>
          <w:u w:val="single"/>
          <w:shd w:val="clear" w:color="auto" w:fill="FFFFFF"/>
        </w:rPr>
        <w:t>eading Missional Small Groups</w:t>
      </w:r>
    </w:p>
    <w:p w14:paraId="24FFFA71" w14:textId="4B95E430" w:rsidR="00CC314D" w:rsidRDefault="00CC314D" w:rsidP="00CC314D">
      <w:pPr>
        <w:rPr>
          <w:color w:val="000000"/>
          <w:sz w:val="20"/>
          <w:shd w:val="clear" w:color="auto" w:fill="FFFFFF"/>
        </w:rPr>
      </w:pPr>
      <w:r w:rsidRPr="00CC314D">
        <w:rPr>
          <w:color w:val="000000"/>
          <w:sz w:val="20"/>
          <w:shd w:val="clear" w:color="auto" w:fill="FFFFFF"/>
        </w:rPr>
        <w:t>This course teaches the Wesleyan way to form missional communities and congregations. It is based on the conviction that just as holiness of heart leads to holiness of life, it is communities of holy love that participate in God’s mission to the world.</w:t>
      </w:r>
      <w:r>
        <w:rPr>
          <w:color w:val="000000"/>
          <w:sz w:val="20"/>
          <w:shd w:val="clear" w:color="auto" w:fill="FFFFFF"/>
        </w:rPr>
        <w:t xml:space="preserve">  </w:t>
      </w:r>
      <w:r w:rsidRPr="00CC314D">
        <w:rPr>
          <w:color w:val="000000"/>
          <w:sz w:val="20"/>
          <w:shd w:val="clear" w:color="auto" w:fill="FFFFFF"/>
        </w:rPr>
        <w:t>Drawing from John Wesley's own organizing abilities, this will better equip today's congregations to be more transformational.</w:t>
      </w:r>
    </w:p>
    <w:p w14:paraId="271DB43B" w14:textId="096D1D39" w:rsidR="002F2E26" w:rsidRPr="002617A6" w:rsidRDefault="00822A66">
      <w:pPr>
        <w:jc w:val="both"/>
        <w:rPr>
          <w:rFonts w:cs="Arial"/>
          <w:sz w:val="20"/>
        </w:rPr>
      </w:pPr>
      <w:r w:rsidRPr="00CC314D">
        <w:rPr>
          <w:rFonts w:cs="Arial"/>
          <w:sz w:val="20"/>
        </w:rPr>
        <w:t>Instructor</w:t>
      </w:r>
      <w:r w:rsidR="004B66F5" w:rsidRPr="00CC314D">
        <w:rPr>
          <w:rFonts w:cs="Arial"/>
          <w:sz w:val="20"/>
        </w:rPr>
        <w:t xml:space="preserve">:  </w:t>
      </w:r>
      <w:r w:rsidR="00CC314D" w:rsidRPr="00CC314D">
        <w:rPr>
          <w:rFonts w:cs="Arial"/>
          <w:i/>
          <w:iCs/>
          <w:sz w:val="20"/>
        </w:rPr>
        <w:t>Frances Eldridge, CLM</w:t>
      </w:r>
      <w:r w:rsidR="004B66F5" w:rsidRPr="002617A6">
        <w:rPr>
          <w:rFonts w:cs="Arial"/>
          <w:i/>
          <w:iCs/>
          <w:sz w:val="20"/>
        </w:rPr>
        <w:t xml:space="preserve"> </w:t>
      </w:r>
    </w:p>
    <w:p w14:paraId="4037F0A5" w14:textId="77777777" w:rsidR="00CC314D" w:rsidRDefault="00CC314D">
      <w:pPr>
        <w:jc w:val="both"/>
        <w:rPr>
          <w:b/>
          <w:sz w:val="20"/>
        </w:rPr>
      </w:pPr>
    </w:p>
    <w:p w14:paraId="6733EB9F" w14:textId="77777777" w:rsidR="00736B5D" w:rsidRDefault="00736B5D" w:rsidP="00CC314D">
      <w:pPr>
        <w:spacing w:line="360" w:lineRule="auto"/>
        <w:jc w:val="both"/>
        <w:rPr>
          <w:b/>
          <w:sz w:val="20"/>
        </w:rPr>
      </w:pPr>
    </w:p>
    <w:p w14:paraId="1D49F4B1" w14:textId="6775BDDB" w:rsidR="00B70B7C" w:rsidRDefault="00FE7FE5" w:rsidP="00CC314D">
      <w:pPr>
        <w:spacing w:line="360" w:lineRule="auto"/>
        <w:jc w:val="both"/>
        <w:rPr>
          <w:b/>
          <w:sz w:val="20"/>
        </w:rPr>
      </w:pPr>
      <w:r>
        <w:rPr>
          <w:b/>
          <w:sz w:val="20"/>
        </w:rPr>
        <w:t xml:space="preserve">THIS IS A </w:t>
      </w:r>
      <w:r w:rsidR="002617A6">
        <w:rPr>
          <w:b/>
          <w:sz w:val="20"/>
        </w:rPr>
        <w:t>TWO-DAY</w:t>
      </w:r>
      <w:r>
        <w:rPr>
          <w:b/>
          <w:sz w:val="20"/>
        </w:rPr>
        <w:t xml:space="preserve"> </w:t>
      </w:r>
      <w:r w:rsidR="004B66F5">
        <w:rPr>
          <w:b/>
          <w:sz w:val="20"/>
        </w:rPr>
        <w:t>EVENT!</w:t>
      </w:r>
      <w:r w:rsidR="008071D7">
        <w:rPr>
          <w:b/>
          <w:sz w:val="20"/>
        </w:rPr>
        <w:t xml:space="preserve">      </w:t>
      </w:r>
    </w:p>
    <w:p w14:paraId="70B2DA57" w14:textId="0C44D2AC" w:rsidR="00B70B7C" w:rsidRPr="00CC314D" w:rsidRDefault="008071D7" w:rsidP="00CC314D">
      <w:pPr>
        <w:spacing w:line="360" w:lineRule="auto"/>
        <w:jc w:val="both"/>
        <w:rPr>
          <w:b/>
          <w:sz w:val="20"/>
          <w:u w:val="single"/>
        </w:rPr>
      </w:pPr>
      <w:r w:rsidRPr="00EB0826">
        <w:rPr>
          <w:b/>
          <w:sz w:val="20"/>
          <w:u w:val="single"/>
        </w:rPr>
        <w:t>SCHEDULE</w:t>
      </w:r>
    </w:p>
    <w:p w14:paraId="186F2961" w14:textId="49F5781F" w:rsidR="008071D7" w:rsidRPr="0046180B" w:rsidRDefault="0046180B" w:rsidP="00CC314D">
      <w:pPr>
        <w:spacing w:line="360" w:lineRule="auto"/>
        <w:jc w:val="both"/>
        <w:rPr>
          <w:b/>
          <w:sz w:val="20"/>
        </w:rPr>
      </w:pPr>
      <w:r w:rsidRPr="0046180B">
        <w:rPr>
          <w:b/>
          <w:sz w:val="20"/>
        </w:rPr>
        <w:t>Friday Night</w:t>
      </w:r>
      <w:r w:rsidR="00064121">
        <w:rPr>
          <w:b/>
          <w:sz w:val="20"/>
        </w:rPr>
        <w:t>, September</w:t>
      </w:r>
      <w:r w:rsidR="00B70B7C">
        <w:rPr>
          <w:b/>
          <w:sz w:val="20"/>
        </w:rPr>
        <w:t xml:space="preserve"> 30, 2022</w:t>
      </w:r>
    </w:p>
    <w:p w14:paraId="7B9325C2" w14:textId="77777777" w:rsidR="008071D7" w:rsidRPr="0046180B" w:rsidRDefault="008071D7" w:rsidP="00CC314D">
      <w:pPr>
        <w:spacing w:line="360" w:lineRule="auto"/>
        <w:jc w:val="both"/>
        <w:rPr>
          <w:sz w:val="18"/>
          <w:szCs w:val="18"/>
        </w:rPr>
      </w:pPr>
      <w:r w:rsidRPr="0046180B">
        <w:rPr>
          <w:sz w:val="18"/>
          <w:szCs w:val="18"/>
        </w:rPr>
        <w:t>5:30-6:00 Gathering and Refres</w:t>
      </w:r>
      <w:r w:rsidR="0046180B" w:rsidRPr="0046180B">
        <w:rPr>
          <w:sz w:val="18"/>
          <w:szCs w:val="18"/>
        </w:rPr>
        <w:t>h</w:t>
      </w:r>
      <w:r w:rsidRPr="0046180B">
        <w:rPr>
          <w:sz w:val="18"/>
          <w:szCs w:val="18"/>
        </w:rPr>
        <w:t>ments</w:t>
      </w:r>
    </w:p>
    <w:p w14:paraId="571C742B" w14:textId="77777777" w:rsidR="0046180B" w:rsidRPr="0046180B" w:rsidRDefault="0046180B" w:rsidP="00CC314D">
      <w:pPr>
        <w:spacing w:line="360" w:lineRule="auto"/>
        <w:jc w:val="both"/>
        <w:rPr>
          <w:sz w:val="18"/>
          <w:szCs w:val="18"/>
        </w:rPr>
      </w:pPr>
      <w:r w:rsidRPr="0046180B">
        <w:rPr>
          <w:sz w:val="18"/>
          <w:szCs w:val="18"/>
        </w:rPr>
        <w:t>6:00-6:15 Welcome, Teacher Introductions</w:t>
      </w:r>
    </w:p>
    <w:p w14:paraId="4251C720" w14:textId="5CE27727" w:rsidR="0046180B" w:rsidRPr="00CC314D" w:rsidRDefault="0046180B" w:rsidP="00CC314D">
      <w:pPr>
        <w:spacing w:line="360" w:lineRule="auto"/>
        <w:jc w:val="both"/>
        <w:rPr>
          <w:sz w:val="18"/>
          <w:szCs w:val="18"/>
        </w:rPr>
      </w:pPr>
      <w:r w:rsidRPr="0046180B">
        <w:rPr>
          <w:sz w:val="18"/>
          <w:szCs w:val="18"/>
        </w:rPr>
        <w:t>6:15-</w:t>
      </w:r>
      <w:r w:rsidR="00753488" w:rsidRPr="0046180B">
        <w:rPr>
          <w:sz w:val="18"/>
          <w:szCs w:val="18"/>
        </w:rPr>
        <w:t>8:00 Session</w:t>
      </w:r>
      <w:r w:rsidRPr="0046180B">
        <w:rPr>
          <w:sz w:val="18"/>
          <w:szCs w:val="18"/>
        </w:rPr>
        <w:t xml:space="preserve"> 1</w:t>
      </w:r>
    </w:p>
    <w:p w14:paraId="5650E42D" w14:textId="77777777" w:rsidR="0046180B" w:rsidRPr="0046180B" w:rsidRDefault="0046180B" w:rsidP="00CC314D">
      <w:pPr>
        <w:spacing w:line="360" w:lineRule="auto"/>
        <w:jc w:val="both"/>
        <w:rPr>
          <w:b/>
          <w:sz w:val="20"/>
        </w:rPr>
      </w:pPr>
      <w:r w:rsidRPr="0046180B">
        <w:rPr>
          <w:b/>
          <w:sz w:val="20"/>
        </w:rPr>
        <w:t>Saturday</w:t>
      </w:r>
      <w:r w:rsidR="00B70B7C">
        <w:rPr>
          <w:b/>
          <w:sz w:val="20"/>
        </w:rPr>
        <w:t>, October 1, 2022</w:t>
      </w:r>
    </w:p>
    <w:p w14:paraId="784E6C1C" w14:textId="6C08899E" w:rsidR="0046180B" w:rsidRDefault="0046180B" w:rsidP="00CC314D">
      <w:pPr>
        <w:spacing w:line="360" w:lineRule="auto"/>
        <w:jc w:val="both"/>
        <w:rPr>
          <w:rFonts w:cs="Arial"/>
          <w:color w:val="000000"/>
          <w:sz w:val="18"/>
          <w:szCs w:val="18"/>
        </w:rPr>
      </w:pPr>
      <w:r>
        <w:rPr>
          <w:rFonts w:cs="Arial"/>
          <w:color w:val="000000"/>
          <w:sz w:val="18"/>
          <w:szCs w:val="18"/>
        </w:rPr>
        <w:t>7:30-</w:t>
      </w:r>
      <w:r w:rsidR="00085943">
        <w:rPr>
          <w:rFonts w:cs="Arial"/>
          <w:color w:val="000000"/>
          <w:sz w:val="18"/>
          <w:szCs w:val="18"/>
        </w:rPr>
        <w:t>8:00 Refreshments</w:t>
      </w:r>
    </w:p>
    <w:p w14:paraId="73965F3C" w14:textId="77777777" w:rsidR="0046180B" w:rsidRDefault="0046180B" w:rsidP="00CC314D">
      <w:pPr>
        <w:spacing w:line="360" w:lineRule="auto"/>
        <w:jc w:val="both"/>
        <w:rPr>
          <w:rFonts w:cs="Arial"/>
          <w:color w:val="000000"/>
          <w:sz w:val="18"/>
          <w:szCs w:val="18"/>
        </w:rPr>
      </w:pPr>
      <w:r>
        <w:rPr>
          <w:rFonts w:cs="Arial"/>
          <w:color w:val="000000"/>
          <w:sz w:val="18"/>
          <w:szCs w:val="18"/>
        </w:rPr>
        <w:t>8:00-10:00  Session 2</w:t>
      </w:r>
    </w:p>
    <w:p w14:paraId="6AD084BE" w14:textId="77777777" w:rsidR="0046180B" w:rsidRDefault="004B66F5" w:rsidP="00CC314D">
      <w:pPr>
        <w:spacing w:line="360" w:lineRule="auto"/>
        <w:jc w:val="both"/>
        <w:rPr>
          <w:rFonts w:cs="Arial"/>
          <w:b/>
          <w:color w:val="000000"/>
          <w:sz w:val="18"/>
          <w:szCs w:val="18"/>
        </w:rPr>
      </w:pPr>
      <w:r w:rsidRPr="004B66F5">
        <w:rPr>
          <w:rFonts w:cs="Arial"/>
          <w:b/>
          <w:color w:val="000000"/>
          <w:sz w:val="18"/>
          <w:szCs w:val="18"/>
        </w:rPr>
        <w:t>10:00-10:15—Break</w:t>
      </w:r>
    </w:p>
    <w:p w14:paraId="5C816847" w14:textId="77777777" w:rsidR="004B66F5" w:rsidRPr="004B66F5" w:rsidRDefault="004B66F5" w:rsidP="00CC314D">
      <w:pPr>
        <w:spacing w:line="360" w:lineRule="auto"/>
        <w:jc w:val="both"/>
        <w:rPr>
          <w:rFonts w:cs="Arial"/>
          <w:color w:val="000000"/>
          <w:sz w:val="18"/>
          <w:szCs w:val="18"/>
        </w:rPr>
      </w:pPr>
      <w:r w:rsidRPr="004B66F5">
        <w:rPr>
          <w:rFonts w:cs="Arial"/>
          <w:color w:val="000000"/>
          <w:sz w:val="18"/>
          <w:szCs w:val="18"/>
        </w:rPr>
        <w:t>10:15-12:15  Session 3</w:t>
      </w:r>
    </w:p>
    <w:p w14:paraId="6B8A645A" w14:textId="77777777" w:rsidR="004B66F5" w:rsidRDefault="004B66F5" w:rsidP="00CC314D">
      <w:pPr>
        <w:spacing w:line="360" w:lineRule="auto"/>
        <w:jc w:val="both"/>
        <w:rPr>
          <w:rFonts w:cs="Arial"/>
          <w:b/>
          <w:color w:val="000000"/>
          <w:sz w:val="18"/>
          <w:szCs w:val="18"/>
        </w:rPr>
      </w:pPr>
      <w:r w:rsidRPr="004B66F5">
        <w:rPr>
          <w:rFonts w:cs="Arial"/>
          <w:b/>
          <w:color w:val="000000"/>
          <w:sz w:val="18"/>
          <w:szCs w:val="18"/>
        </w:rPr>
        <w:t>12:15-12:45</w:t>
      </w:r>
      <w:r>
        <w:rPr>
          <w:rFonts w:cs="Arial"/>
          <w:b/>
          <w:color w:val="000000"/>
          <w:sz w:val="18"/>
          <w:szCs w:val="18"/>
        </w:rPr>
        <w:t>—</w:t>
      </w:r>
      <w:r w:rsidRPr="004B66F5">
        <w:rPr>
          <w:rFonts w:cs="Arial"/>
          <w:b/>
          <w:color w:val="000000"/>
          <w:sz w:val="18"/>
          <w:szCs w:val="18"/>
        </w:rPr>
        <w:t>Lunch</w:t>
      </w:r>
    </w:p>
    <w:p w14:paraId="3738B480" w14:textId="77777777" w:rsidR="004B66F5" w:rsidRDefault="004B66F5" w:rsidP="00CC314D">
      <w:pPr>
        <w:spacing w:line="360" w:lineRule="auto"/>
        <w:jc w:val="both"/>
        <w:rPr>
          <w:rFonts w:cs="Arial"/>
          <w:color w:val="000000"/>
          <w:sz w:val="18"/>
          <w:szCs w:val="18"/>
        </w:rPr>
      </w:pPr>
      <w:r>
        <w:rPr>
          <w:rFonts w:cs="Arial"/>
          <w:color w:val="000000"/>
          <w:sz w:val="18"/>
          <w:szCs w:val="18"/>
        </w:rPr>
        <w:t>12:45-2:45  Session 4</w:t>
      </w:r>
    </w:p>
    <w:p w14:paraId="15716A3E" w14:textId="77777777" w:rsidR="004B66F5" w:rsidRPr="004B66F5" w:rsidRDefault="004B66F5" w:rsidP="00CC314D">
      <w:pPr>
        <w:spacing w:line="360" w:lineRule="auto"/>
        <w:jc w:val="both"/>
        <w:rPr>
          <w:rFonts w:cs="Arial"/>
          <w:b/>
          <w:color w:val="000000"/>
          <w:sz w:val="18"/>
          <w:szCs w:val="18"/>
        </w:rPr>
      </w:pPr>
      <w:r w:rsidRPr="004B66F5">
        <w:rPr>
          <w:rFonts w:cs="Arial"/>
          <w:b/>
          <w:color w:val="000000"/>
          <w:sz w:val="18"/>
          <w:szCs w:val="18"/>
        </w:rPr>
        <w:t>2:45-3:00--  Break</w:t>
      </w:r>
    </w:p>
    <w:p w14:paraId="3B059AE6" w14:textId="77777777" w:rsidR="004B66F5" w:rsidRDefault="004B66F5" w:rsidP="00CC314D">
      <w:pPr>
        <w:spacing w:line="360" w:lineRule="auto"/>
        <w:jc w:val="both"/>
        <w:rPr>
          <w:rFonts w:cs="Arial"/>
          <w:color w:val="000000"/>
          <w:sz w:val="18"/>
          <w:szCs w:val="18"/>
        </w:rPr>
      </w:pPr>
      <w:r>
        <w:rPr>
          <w:rFonts w:cs="Arial"/>
          <w:color w:val="000000"/>
          <w:sz w:val="18"/>
          <w:szCs w:val="18"/>
        </w:rPr>
        <w:t>3:00-4:45  Session 5</w:t>
      </w:r>
    </w:p>
    <w:p w14:paraId="6114433E" w14:textId="77777777" w:rsidR="004B66F5" w:rsidRDefault="004B66F5" w:rsidP="00CC314D">
      <w:pPr>
        <w:spacing w:line="360" w:lineRule="auto"/>
        <w:jc w:val="both"/>
        <w:rPr>
          <w:rFonts w:cs="Arial"/>
          <w:b/>
          <w:color w:val="000000"/>
          <w:sz w:val="18"/>
          <w:szCs w:val="18"/>
        </w:rPr>
      </w:pPr>
      <w:r w:rsidRPr="004B66F5">
        <w:rPr>
          <w:rFonts w:cs="Arial"/>
          <w:b/>
          <w:color w:val="000000"/>
          <w:sz w:val="18"/>
          <w:szCs w:val="18"/>
        </w:rPr>
        <w:t>4:00-4:45</w:t>
      </w:r>
      <w:r>
        <w:rPr>
          <w:rFonts w:cs="Arial"/>
          <w:b/>
          <w:color w:val="000000"/>
          <w:sz w:val="18"/>
          <w:szCs w:val="18"/>
        </w:rPr>
        <w:t>—</w:t>
      </w:r>
      <w:r w:rsidRPr="004B66F5">
        <w:rPr>
          <w:rFonts w:cs="Arial"/>
          <w:b/>
          <w:color w:val="000000"/>
          <w:sz w:val="18"/>
          <w:szCs w:val="18"/>
        </w:rPr>
        <w:t>Break</w:t>
      </w:r>
    </w:p>
    <w:p w14:paraId="61648B9F" w14:textId="77777777" w:rsidR="004B66F5" w:rsidRPr="004B66F5" w:rsidRDefault="004B66F5" w:rsidP="00CC314D">
      <w:pPr>
        <w:spacing w:line="360" w:lineRule="auto"/>
        <w:jc w:val="both"/>
        <w:rPr>
          <w:rFonts w:cs="Arial"/>
          <w:color w:val="000000"/>
          <w:sz w:val="18"/>
          <w:szCs w:val="18"/>
        </w:rPr>
      </w:pPr>
      <w:r>
        <w:rPr>
          <w:rFonts w:cs="Arial"/>
          <w:color w:val="000000"/>
          <w:sz w:val="18"/>
          <w:szCs w:val="18"/>
        </w:rPr>
        <w:t>5:00-6:00  Closing Worship and Sending Forth</w:t>
      </w:r>
    </w:p>
    <w:tbl>
      <w:tblPr>
        <w:tblW w:w="5843" w:type="dxa"/>
        <w:tblLayout w:type="fixed"/>
        <w:tblCellMar>
          <w:top w:w="15" w:type="dxa"/>
          <w:left w:w="15" w:type="dxa"/>
          <w:bottom w:w="15" w:type="dxa"/>
          <w:right w:w="15" w:type="dxa"/>
        </w:tblCellMar>
        <w:tblLook w:val="04A0" w:firstRow="1" w:lastRow="0" w:firstColumn="1" w:lastColumn="0" w:noHBand="0" w:noVBand="1"/>
      </w:tblPr>
      <w:tblGrid>
        <w:gridCol w:w="5843"/>
      </w:tblGrid>
      <w:tr w:rsidR="002F2E26" w14:paraId="51DFD42B" w14:textId="77777777">
        <w:tc>
          <w:tcPr>
            <w:tcW w:w="5843" w:type="dxa"/>
            <w:vAlign w:val="center"/>
          </w:tcPr>
          <w:p w14:paraId="694D3464" w14:textId="77777777" w:rsidR="002F2E26" w:rsidRDefault="002F2E26">
            <w:pPr>
              <w:pStyle w:val="NormalWeb"/>
              <w:rPr>
                <w:rFonts w:cs="Arial"/>
                <w:i/>
                <w:color w:val="000000"/>
                <w:sz w:val="20"/>
                <w:szCs w:val="20"/>
              </w:rPr>
            </w:pPr>
          </w:p>
        </w:tc>
      </w:tr>
    </w:tbl>
    <w:p w14:paraId="4A53628B" w14:textId="77777777" w:rsidR="00C909B0" w:rsidRDefault="00C909B0" w:rsidP="00CC314D">
      <w:pPr>
        <w:jc w:val="center"/>
        <w:rPr>
          <w:b/>
          <w:sz w:val="20"/>
          <w:u w:val="single"/>
        </w:rPr>
      </w:pPr>
    </w:p>
    <w:p w14:paraId="12DB486C" w14:textId="77777777" w:rsidR="002F2E26" w:rsidRDefault="004B66F5" w:rsidP="00CC314D">
      <w:pPr>
        <w:jc w:val="center"/>
        <w:rPr>
          <w:b/>
          <w:sz w:val="20"/>
        </w:rPr>
      </w:pPr>
      <w:r>
        <w:rPr>
          <w:b/>
          <w:sz w:val="20"/>
          <w:u w:val="single"/>
        </w:rPr>
        <w:t>YOU</w:t>
      </w:r>
      <w:r>
        <w:rPr>
          <w:b/>
          <w:sz w:val="20"/>
        </w:rPr>
        <w:t xml:space="preserve"> are </w:t>
      </w:r>
      <w:r>
        <w:rPr>
          <w:b/>
          <w:sz w:val="20"/>
          <w:u w:val="single"/>
        </w:rPr>
        <w:t>READY</w:t>
      </w:r>
      <w:r>
        <w:rPr>
          <w:b/>
          <w:sz w:val="20"/>
        </w:rPr>
        <w:t xml:space="preserve"> to </w:t>
      </w:r>
      <w:r>
        <w:rPr>
          <w:b/>
          <w:sz w:val="20"/>
          <w:u w:val="single"/>
        </w:rPr>
        <w:t>BECOME</w:t>
      </w:r>
      <w:r>
        <w:rPr>
          <w:b/>
          <w:sz w:val="20"/>
        </w:rPr>
        <w:t xml:space="preserve"> a </w:t>
      </w:r>
      <w:r>
        <w:rPr>
          <w:b/>
          <w:sz w:val="20"/>
          <w:u w:val="single"/>
        </w:rPr>
        <w:t>LAY SERVANT</w:t>
      </w:r>
      <w:r>
        <w:rPr>
          <w:b/>
          <w:sz w:val="20"/>
        </w:rPr>
        <w:t xml:space="preserve"> IF</w:t>
      </w:r>
    </w:p>
    <w:p w14:paraId="0175FFB3" w14:textId="77777777" w:rsidR="002F2E26" w:rsidRDefault="002F2E26">
      <w:pPr>
        <w:jc w:val="both"/>
        <w:rPr>
          <w:sz w:val="20"/>
        </w:rPr>
      </w:pPr>
    </w:p>
    <w:p w14:paraId="26DF2CCD" w14:textId="77777777" w:rsidR="002F2E26" w:rsidRDefault="004B66F5" w:rsidP="00CC314D">
      <w:pPr>
        <w:numPr>
          <w:ilvl w:val="0"/>
          <w:numId w:val="1"/>
        </w:numPr>
        <w:tabs>
          <w:tab w:val="clear" w:pos="360"/>
          <w:tab w:val="left" w:pos="720"/>
        </w:tabs>
        <w:ind w:left="720"/>
        <w:rPr>
          <w:sz w:val="20"/>
        </w:rPr>
      </w:pPr>
      <w:r>
        <w:rPr>
          <w:sz w:val="20"/>
        </w:rPr>
        <w:t>You are willing to share your faith with those around you.</w:t>
      </w:r>
    </w:p>
    <w:p w14:paraId="5AC685D8" w14:textId="77777777" w:rsidR="002F2E26" w:rsidRDefault="004B66F5" w:rsidP="00CC314D">
      <w:pPr>
        <w:numPr>
          <w:ilvl w:val="0"/>
          <w:numId w:val="1"/>
        </w:numPr>
        <w:tabs>
          <w:tab w:val="clear" w:pos="360"/>
          <w:tab w:val="left" w:pos="720"/>
        </w:tabs>
        <w:ind w:left="720"/>
        <w:rPr>
          <w:sz w:val="20"/>
        </w:rPr>
      </w:pPr>
      <w:r>
        <w:rPr>
          <w:sz w:val="20"/>
        </w:rPr>
        <w:t>You are willing to go wherever and whenever God calls.</w:t>
      </w:r>
    </w:p>
    <w:p w14:paraId="0D099EDA" w14:textId="77777777" w:rsidR="002F2E26" w:rsidRDefault="004B66F5" w:rsidP="00CC314D">
      <w:pPr>
        <w:numPr>
          <w:ilvl w:val="0"/>
          <w:numId w:val="1"/>
        </w:numPr>
        <w:tabs>
          <w:tab w:val="clear" w:pos="360"/>
          <w:tab w:val="left" w:pos="720"/>
        </w:tabs>
        <w:ind w:left="720"/>
        <w:rPr>
          <w:sz w:val="20"/>
        </w:rPr>
      </w:pPr>
      <w:r>
        <w:rPr>
          <w:sz w:val="20"/>
        </w:rPr>
        <w:t>You will commit your time and energy to the service of your congregation, community, neighbor, etc.</w:t>
      </w:r>
    </w:p>
    <w:p w14:paraId="451FD83A" w14:textId="77777777" w:rsidR="002F2E26" w:rsidRDefault="002F2E26">
      <w:pPr>
        <w:ind w:left="360"/>
        <w:jc w:val="both"/>
        <w:rPr>
          <w:sz w:val="20"/>
        </w:rPr>
      </w:pPr>
    </w:p>
    <w:p w14:paraId="71B70A66" w14:textId="77777777" w:rsidR="002F2E26" w:rsidRDefault="004B66F5">
      <w:pPr>
        <w:jc w:val="both"/>
        <w:rPr>
          <w:sz w:val="20"/>
        </w:rPr>
      </w:pPr>
      <w:r>
        <w:rPr>
          <w:sz w:val="20"/>
        </w:rPr>
        <w:t xml:space="preserve">Lay servants are active, </w:t>
      </w:r>
      <w:r>
        <w:rPr>
          <w:sz w:val="20"/>
          <w:u w:val="single"/>
        </w:rPr>
        <w:t>supportive members of the United</w:t>
      </w:r>
      <w:r>
        <w:rPr>
          <w:sz w:val="20"/>
        </w:rPr>
        <w:t xml:space="preserve"> </w:t>
      </w:r>
      <w:r>
        <w:rPr>
          <w:sz w:val="20"/>
          <w:u w:val="single"/>
        </w:rPr>
        <w:t>Methodist Church</w:t>
      </w:r>
      <w:r>
        <w:rPr>
          <w:sz w:val="20"/>
        </w:rPr>
        <w:t xml:space="preserve"> that are committed to witnessing through church and community leadership, care-giving ministries, listening, written &amp; spoken communications, and are willing to use their gifts and talents and improve their skills for service involved in leadership roles within their church and community.</w:t>
      </w:r>
    </w:p>
    <w:p w14:paraId="1616E963" w14:textId="77777777" w:rsidR="002F2E26" w:rsidRDefault="002F2E26">
      <w:pPr>
        <w:jc w:val="both"/>
        <w:rPr>
          <w:b/>
          <w:color w:val="C00000"/>
          <w:sz w:val="20"/>
        </w:rPr>
      </w:pPr>
    </w:p>
    <w:p w14:paraId="08043809" w14:textId="77777777" w:rsidR="002F2E26" w:rsidRDefault="004B66F5">
      <w:pPr>
        <w:jc w:val="both"/>
        <w:rPr>
          <w:sz w:val="20"/>
        </w:rPr>
      </w:pPr>
      <w:r>
        <w:rPr>
          <w:sz w:val="20"/>
        </w:rPr>
        <w:t xml:space="preserve">“Lay </w:t>
      </w:r>
      <w:r>
        <w:rPr>
          <w:b/>
          <w:sz w:val="20"/>
        </w:rPr>
        <w:t>Servant</w:t>
      </w:r>
      <w:r>
        <w:rPr>
          <w:sz w:val="20"/>
        </w:rPr>
        <w:t xml:space="preserve"> Ministries” …</w:t>
      </w:r>
      <w:r>
        <w:rPr>
          <w:b/>
          <w:sz w:val="20"/>
        </w:rPr>
        <w:t>Serving God in many ways…</w:t>
      </w:r>
      <w:r>
        <w:rPr>
          <w:sz w:val="20"/>
        </w:rPr>
        <w:t>Lay Servant Ministries trains and equips Disciples to Transform the World.</w:t>
      </w:r>
    </w:p>
    <w:p w14:paraId="24E6662C" w14:textId="77777777" w:rsidR="002F2E26" w:rsidRDefault="002F2E26">
      <w:pPr>
        <w:rPr>
          <w:sz w:val="20"/>
        </w:rPr>
      </w:pPr>
    </w:p>
    <w:p w14:paraId="504563B7" w14:textId="77777777" w:rsidR="002F2E26" w:rsidRDefault="004B66F5">
      <w:pPr>
        <w:jc w:val="center"/>
        <w:rPr>
          <w:b/>
          <w:sz w:val="20"/>
          <w:u w:val="single"/>
        </w:rPr>
      </w:pPr>
      <w:r>
        <w:rPr>
          <w:b/>
          <w:sz w:val="20"/>
          <w:u w:val="single"/>
        </w:rPr>
        <w:t>Lay Servants</w:t>
      </w:r>
    </w:p>
    <w:p w14:paraId="110F54ED" w14:textId="77777777" w:rsidR="002F2E26" w:rsidRDefault="004B66F5">
      <w:pPr>
        <w:numPr>
          <w:ilvl w:val="0"/>
          <w:numId w:val="2"/>
        </w:numPr>
        <w:jc w:val="both"/>
        <w:rPr>
          <w:sz w:val="20"/>
          <w:u w:val="single"/>
        </w:rPr>
      </w:pPr>
      <w:r>
        <w:rPr>
          <w:sz w:val="20"/>
        </w:rPr>
        <w:t xml:space="preserve">Must be </w:t>
      </w:r>
      <w:r>
        <w:rPr>
          <w:b/>
          <w:sz w:val="20"/>
        </w:rPr>
        <w:t>recommended</w:t>
      </w:r>
      <w:r>
        <w:rPr>
          <w:sz w:val="20"/>
        </w:rPr>
        <w:t xml:space="preserve"> by their </w:t>
      </w:r>
      <w:r>
        <w:rPr>
          <w:b/>
          <w:sz w:val="20"/>
        </w:rPr>
        <w:t>pastor</w:t>
      </w:r>
      <w:r>
        <w:rPr>
          <w:sz w:val="20"/>
        </w:rPr>
        <w:t xml:space="preserve"> and </w:t>
      </w:r>
      <w:r>
        <w:rPr>
          <w:b/>
          <w:sz w:val="20"/>
        </w:rPr>
        <w:t>Church Council</w:t>
      </w:r>
      <w:r>
        <w:rPr>
          <w:sz w:val="20"/>
        </w:rPr>
        <w:t xml:space="preserve"> or Charge Conference.</w:t>
      </w:r>
    </w:p>
    <w:p w14:paraId="1439BBBA" w14:textId="77777777" w:rsidR="002F2E26" w:rsidRDefault="004B66F5">
      <w:pPr>
        <w:numPr>
          <w:ilvl w:val="0"/>
          <w:numId w:val="2"/>
        </w:numPr>
        <w:jc w:val="both"/>
        <w:rPr>
          <w:sz w:val="20"/>
          <w:u w:val="single"/>
        </w:rPr>
      </w:pPr>
      <w:r>
        <w:rPr>
          <w:sz w:val="20"/>
        </w:rPr>
        <w:t xml:space="preserve">Must </w:t>
      </w:r>
      <w:r>
        <w:rPr>
          <w:b/>
          <w:sz w:val="20"/>
        </w:rPr>
        <w:t>complete</w:t>
      </w:r>
      <w:r>
        <w:rPr>
          <w:sz w:val="20"/>
        </w:rPr>
        <w:t xml:space="preserve"> the </w:t>
      </w:r>
      <w:r>
        <w:rPr>
          <w:b/>
          <w:sz w:val="20"/>
        </w:rPr>
        <w:t>Basic Course</w:t>
      </w:r>
      <w:r>
        <w:rPr>
          <w:sz w:val="20"/>
        </w:rPr>
        <w:t xml:space="preserve"> for LSM</w:t>
      </w:r>
    </w:p>
    <w:p w14:paraId="05E387D2" w14:textId="77777777" w:rsidR="002F2E26" w:rsidRDefault="004B66F5">
      <w:pPr>
        <w:numPr>
          <w:ilvl w:val="0"/>
          <w:numId w:val="2"/>
        </w:numPr>
        <w:jc w:val="both"/>
        <w:rPr>
          <w:sz w:val="20"/>
          <w:u w:val="single"/>
        </w:rPr>
      </w:pPr>
      <w:r>
        <w:rPr>
          <w:b/>
          <w:sz w:val="20"/>
        </w:rPr>
        <w:t>Serve</w:t>
      </w:r>
      <w:r>
        <w:rPr>
          <w:sz w:val="20"/>
        </w:rPr>
        <w:t xml:space="preserve">, and </w:t>
      </w:r>
      <w:r>
        <w:rPr>
          <w:b/>
          <w:sz w:val="20"/>
        </w:rPr>
        <w:t>support</w:t>
      </w:r>
      <w:r>
        <w:rPr>
          <w:sz w:val="20"/>
        </w:rPr>
        <w:t xml:space="preserve">, in their </w:t>
      </w:r>
      <w:r>
        <w:rPr>
          <w:b/>
          <w:sz w:val="20"/>
        </w:rPr>
        <w:t>local church</w:t>
      </w:r>
    </w:p>
    <w:p w14:paraId="04DE2E14" w14:textId="77777777" w:rsidR="002F2E26" w:rsidRDefault="004B66F5">
      <w:pPr>
        <w:numPr>
          <w:ilvl w:val="0"/>
          <w:numId w:val="2"/>
        </w:numPr>
        <w:jc w:val="both"/>
        <w:rPr>
          <w:sz w:val="20"/>
          <w:u w:val="single"/>
        </w:rPr>
      </w:pPr>
      <w:r>
        <w:rPr>
          <w:sz w:val="20"/>
        </w:rPr>
        <w:t xml:space="preserve">Submit an </w:t>
      </w:r>
      <w:r>
        <w:rPr>
          <w:b/>
          <w:sz w:val="20"/>
        </w:rPr>
        <w:t>annual report</w:t>
      </w:r>
      <w:r>
        <w:rPr>
          <w:sz w:val="20"/>
        </w:rPr>
        <w:t xml:space="preserve"> of their activities</w:t>
      </w:r>
    </w:p>
    <w:p w14:paraId="5A9A5DE0" w14:textId="77777777" w:rsidR="002F2E26" w:rsidRDefault="004B66F5">
      <w:pPr>
        <w:numPr>
          <w:ilvl w:val="0"/>
          <w:numId w:val="2"/>
        </w:numPr>
        <w:jc w:val="both"/>
        <w:rPr>
          <w:sz w:val="20"/>
          <w:u w:val="single"/>
        </w:rPr>
      </w:pPr>
      <w:r>
        <w:rPr>
          <w:b/>
          <w:sz w:val="20"/>
        </w:rPr>
        <w:t>Every 3 years</w:t>
      </w:r>
      <w:r>
        <w:rPr>
          <w:sz w:val="20"/>
        </w:rPr>
        <w:t xml:space="preserve"> </w:t>
      </w:r>
      <w:r>
        <w:rPr>
          <w:sz w:val="20"/>
          <w:u w:val="single"/>
        </w:rPr>
        <w:t>must</w:t>
      </w:r>
      <w:r>
        <w:rPr>
          <w:sz w:val="20"/>
        </w:rPr>
        <w:t xml:space="preserve"> </w:t>
      </w:r>
      <w:r>
        <w:rPr>
          <w:b/>
          <w:sz w:val="20"/>
        </w:rPr>
        <w:t>complete</w:t>
      </w:r>
      <w:r>
        <w:rPr>
          <w:sz w:val="20"/>
        </w:rPr>
        <w:t xml:space="preserve"> an approved </w:t>
      </w:r>
      <w:r>
        <w:rPr>
          <w:b/>
          <w:sz w:val="20"/>
        </w:rPr>
        <w:t>refresher</w:t>
      </w:r>
      <w:r>
        <w:rPr>
          <w:sz w:val="20"/>
        </w:rPr>
        <w:t xml:space="preserve"> course.</w:t>
      </w:r>
    </w:p>
    <w:p w14:paraId="6F104572" w14:textId="77777777" w:rsidR="002F2E26" w:rsidRDefault="002F2E26">
      <w:pPr>
        <w:rPr>
          <w:sz w:val="20"/>
          <w:u w:val="single"/>
        </w:rPr>
      </w:pPr>
    </w:p>
    <w:p w14:paraId="5E4515E8" w14:textId="77777777" w:rsidR="002F2E26" w:rsidRDefault="004B66F5">
      <w:pPr>
        <w:jc w:val="center"/>
        <w:rPr>
          <w:b/>
          <w:sz w:val="20"/>
          <w:u w:val="single"/>
        </w:rPr>
      </w:pPr>
      <w:r>
        <w:rPr>
          <w:b/>
          <w:sz w:val="20"/>
          <w:u w:val="single"/>
        </w:rPr>
        <w:t>Certified Lay Servants</w:t>
      </w:r>
    </w:p>
    <w:p w14:paraId="1B6649EA" w14:textId="77777777" w:rsidR="002F2E26" w:rsidRDefault="004B66F5">
      <w:pPr>
        <w:numPr>
          <w:ilvl w:val="0"/>
          <w:numId w:val="3"/>
        </w:numPr>
        <w:jc w:val="both"/>
        <w:rPr>
          <w:sz w:val="20"/>
        </w:rPr>
      </w:pPr>
      <w:r>
        <w:rPr>
          <w:b/>
          <w:sz w:val="20"/>
        </w:rPr>
        <w:t>Serve, support</w:t>
      </w:r>
      <w:r>
        <w:rPr>
          <w:sz w:val="20"/>
        </w:rPr>
        <w:t xml:space="preserve">, and </w:t>
      </w:r>
      <w:r>
        <w:rPr>
          <w:b/>
          <w:sz w:val="20"/>
        </w:rPr>
        <w:t>minister</w:t>
      </w:r>
      <w:r>
        <w:rPr>
          <w:sz w:val="20"/>
        </w:rPr>
        <w:t xml:space="preserve"> in their </w:t>
      </w:r>
      <w:r>
        <w:rPr>
          <w:b/>
          <w:sz w:val="20"/>
        </w:rPr>
        <w:t>local church</w:t>
      </w:r>
      <w:r>
        <w:rPr>
          <w:sz w:val="20"/>
        </w:rPr>
        <w:t xml:space="preserve"> and </w:t>
      </w:r>
      <w:r>
        <w:rPr>
          <w:b/>
          <w:sz w:val="20"/>
        </w:rPr>
        <w:t>beyond</w:t>
      </w:r>
      <w:r>
        <w:rPr>
          <w:sz w:val="20"/>
        </w:rPr>
        <w:t>; through district or conference projects and programs and community;</w:t>
      </w:r>
    </w:p>
    <w:p w14:paraId="3E2E4750" w14:textId="77777777" w:rsidR="002F2E26" w:rsidRDefault="004B66F5">
      <w:pPr>
        <w:numPr>
          <w:ilvl w:val="0"/>
          <w:numId w:val="3"/>
        </w:numPr>
        <w:jc w:val="both"/>
        <w:rPr>
          <w:sz w:val="20"/>
        </w:rPr>
      </w:pPr>
      <w:r>
        <w:rPr>
          <w:sz w:val="20"/>
        </w:rPr>
        <w:t>Have taken at least one Advanced Course</w:t>
      </w:r>
    </w:p>
    <w:p w14:paraId="10728F79" w14:textId="77777777" w:rsidR="002F2E26" w:rsidRDefault="004B66F5">
      <w:pPr>
        <w:numPr>
          <w:ilvl w:val="0"/>
          <w:numId w:val="3"/>
        </w:numPr>
        <w:jc w:val="both"/>
        <w:rPr>
          <w:sz w:val="20"/>
        </w:rPr>
      </w:pPr>
      <w:r>
        <w:rPr>
          <w:sz w:val="20"/>
        </w:rPr>
        <w:t xml:space="preserve">Submit an </w:t>
      </w:r>
      <w:r>
        <w:rPr>
          <w:b/>
          <w:sz w:val="20"/>
        </w:rPr>
        <w:t>annual report</w:t>
      </w:r>
      <w:r>
        <w:rPr>
          <w:sz w:val="20"/>
        </w:rPr>
        <w:t xml:space="preserve"> of activities</w:t>
      </w:r>
    </w:p>
    <w:p w14:paraId="15F6CC68" w14:textId="77777777" w:rsidR="002F2E26" w:rsidRDefault="004B66F5">
      <w:pPr>
        <w:numPr>
          <w:ilvl w:val="0"/>
          <w:numId w:val="3"/>
        </w:numPr>
        <w:jc w:val="both"/>
        <w:rPr>
          <w:sz w:val="20"/>
        </w:rPr>
      </w:pPr>
      <w:r>
        <w:rPr>
          <w:b/>
          <w:sz w:val="20"/>
        </w:rPr>
        <w:t>Every 3 years</w:t>
      </w:r>
      <w:r>
        <w:rPr>
          <w:sz w:val="20"/>
        </w:rPr>
        <w:t xml:space="preserve"> </w:t>
      </w:r>
      <w:r>
        <w:rPr>
          <w:sz w:val="20"/>
          <w:u w:val="single"/>
        </w:rPr>
        <w:t>must</w:t>
      </w:r>
      <w:r>
        <w:rPr>
          <w:sz w:val="20"/>
        </w:rPr>
        <w:t xml:space="preserve"> </w:t>
      </w:r>
      <w:r>
        <w:rPr>
          <w:b/>
          <w:sz w:val="20"/>
        </w:rPr>
        <w:t>complete</w:t>
      </w:r>
      <w:r>
        <w:rPr>
          <w:sz w:val="20"/>
        </w:rPr>
        <w:t xml:space="preserve"> an </w:t>
      </w:r>
      <w:r>
        <w:rPr>
          <w:b/>
          <w:sz w:val="20"/>
        </w:rPr>
        <w:t>Advanced Course t</w:t>
      </w:r>
      <w:r>
        <w:rPr>
          <w:sz w:val="20"/>
        </w:rPr>
        <w:t xml:space="preserve">o maintain </w:t>
      </w:r>
      <w:r>
        <w:rPr>
          <w:b/>
          <w:sz w:val="20"/>
        </w:rPr>
        <w:t>certification</w:t>
      </w:r>
      <w:r>
        <w:rPr>
          <w:sz w:val="20"/>
        </w:rPr>
        <w:t>.</w:t>
      </w:r>
    </w:p>
    <w:p w14:paraId="380C7525" w14:textId="77777777" w:rsidR="002F2E26" w:rsidRDefault="002F2E26">
      <w:pPr>
        <w:jc w:val="center"/>
        <w:rPr>
          <w:sz w:val="20"/>
        </w:rPr>
      </w:pPr>
    </w:p>
    <w:p w14:paraId="50F6CB3B" w14:textId="77777777" w:rsidR="002F2E26" w:rsidRDefault="004B66F5">
      <w:pPr>
        <w:jc w:val="center"/>
        <w:rPr>
          <w:b/>
          <w:sz w:val="20"/>
        </w:rPr>
      </w:pPr>
      <w:r>
        <w:rPr>
          <w:b/>
          <w:sz w:val="20"/>
          <w:u w:val="single"/>
        </w:rPr>
        <w:t>Certified Lay Speaker</w:t>
      </w:r>
      <w:r>
        <w:rPr>
          <w:b/>
          <w:sz w:val="20"/>
        </w:rPr>
        <w:t xml:space="preserve"> </w:t>
      </w:r>
    </w:p>
    <w:p w14:paraId="26DF7884" w14:textId="77777777" w:rsidR="002F2E26" w:rsidRDefault="004B66F5">
      <w:pPr>
        <w:numPr>
          <w:ilvl w:val="0"/>
          <w:numId w:val="4"/>
        </w:numPr>
        <w:jc w:val="both"/>
        <w:rPr>
          <w:b/>
          <w:sz w:val="20"/>
        </w:rPr>
      </w:pPr>
      <w:r>
        <w:rPr>
          <w:b/>
          <w:sz w:val="20"/>
        </w:rPr>
        <w:t>Same requirements as a Certified Lay Servant</w:t>
      </w:r>
    </w:p>
    <w:p w14:paraId="661F30E0" w14:textId="77777777" w:rsidR="002F2E26" w:rsidRDefault="004B66F5">
      <w:pPr>
        <w:numPr>
          <w:ilvl w:val="0"/>
          <w:numId w:val="4"/>
        </w:numPr>
        <w:jc w:val="both"/>
        <w:rPr>
          <w:sz w:val="20"/>
        </w:rPr>
      </w:pPr>
      <w:r>
        <w:rPr>
          <w:b/>
          <w:sz w:val="20"/>
        </w:rPr>
        <w:t>Plus</w:t>
      </w:r>
      <w:r>
        <w:rPr>
          <w:sz w:val="20"/>
        </w:rPr>
        <w:t xml:space="preserve"> additio</w:t>
      </w:r>
      <w:r w:rsidR="002103F0">
        <w:rPr>
          <w:sz w:val="20"/>
        </w:rPr>
        <w:t>nal courses approved in the 2016</w:t>
      </w:r>
      <w:r>
        <w:rPr>
          <w:sz w:val="20"/>
        </w:rPr>
        <w:t xml:space="preserve"> Book of Discipline and/or advanced courses approved by the Conference Lay Servant Ministries Committee. </w:t>
      </w:r>
    </w:p>
    <w:sectPr w:rsidR="002F2E26" w:rsidSect="002F2E26">
      <w:pgSz w:w="15840" w:h="12240" w:orient="landscape"/>
      <w:pgMar w:top="432" w:right="662" w:bottom="432" w:left="432" w:header="0" w:footer="0" w:gutter="0"/>
      <w:cols w:num="3" w:space="86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3EC6"/>
    <w:multiLevelType w:val="singleLevel"/>
    <w:tmpl w:val="28073EC6"/>
    <w:lvl w:ilvl="0">
      <w:start w:val="1"/>
      <w:numFmt w:val="bullet"/>
      <w:lvlText w:val=""/>
      <w:lvlJc w:val="left"/>
      <w:pPr>
        <w:tabs>
          <w:tab w:val="left" w:pos="360"/>
        </w:tabs>
        <w:ind w:left="360" w:hanging="360"/>
      </w:pPr>
      <w:rPr>
        <w:rFonts w:ascii="Symbol" w:hAnsi="Symbol" w:hint="default"/>
      </w:rPr>
    </w:lvl>
  </w:abstractNum>
  <w:abstractNum w:abstractNumId="1">
    <w:nsid w:val="3FE27D5A"/>
    <w:multiLevelType w:val="multilevel"/>
    <w:tmpl w:val="3FE27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2956201"/>
    <w:multiLevelType w:val="multilevel"/>
    <w:tmpl w:val="52956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AAA0791"/>
    <w:multiLevelType w:val="multilevel"/>
    <w:tmpl w:val="5AAA0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57"/>
    <w:rsid w:val="00064121"/>
    <w:rsid w:val="00085943"/>
    <w:rsid w:val="000B0F05"/>
    <w:rsid w:val="00166DF4"/>
    <w:rsid w:val="00202D9B"/>
    <w:rsid w:val="002103F0"/>
    <w:rsid w:val="0023040E"/>
    <w:rsid w:val="002617A6"/>
    <w:rsid w:val="002865E6"/>
    <w:rsid w:val="002B1369"/>
    <w:rsid w:val="002C6029"/>
    <w:rsid w:val="002D2412"/>
    <w:rsid w:val="002F2DDF"/>
    <w:rsid w:val="002F2E26"/>
    <w:rsid w:val="002F4014"/>
    <w:rsid w:val="0031510B"/>
    <w:rsid w:val="0040544D"/>
    <w:rsid w:val="0046180B"/>
    <w:rsid w:val="004A45E9"/>
    <w:rsid w:val="004B099F"/>
    <w:rsid w:val="004B66F5"/>
    <w:rsid w:val="00587DCA"/>
    <w:rsid w:val="005C6D00"/>
    <w:rsid w:val="00667288"/>
    <w:rsid w:val="006E03FB"/>
    <w:rsid w:val="00736B5D"/>
    <w:rsid w:val="00753488"/>
    <w:rsid w:val="007A5C82"/>
    <w:rsid w:val="007D0657"/>
    <w:rsid w:val="007F2DCD"/>
    <w:rsid w:val="00800C41"/>
    <w:rsid w:val="008071D7"/>
    <w:rsid w:val="00822A66"/>
    <w:rsid w:val="008C0506"/>
    <w:rsid w:val="008E0741"/>
    <w:rsid w:val="0092168C"/>
    <w:rsid w:val="009609AC"/>
    <w:rsid w:val="0097636C"/>
    <w:rsid w:val="009A6925"/>
    <w:rsid w:val="009E49B9"/>
    <w:rsid w:val="00A74000"/>
    <w:rsid w:val="00AC4A6D"/>
    <w:rsid w:val="00AF1433"/>
    <w:rsid w:val="00B70B7C"/>
    <w:rsid w:val="00B92749"/>
    <w:rsid w:val="00C408A9"/>
    <w:rsid w:val="00C47CD2"/>
    <w:rsid w:val="00C909B0"/>
    <w:rsid w:val="00CC314D"/>
    <w:rsid w:val="00D322B7"/>
    <w:rsid w:val="00D43A87"/>
    <w:rsid w:val="00D84F02"/>
    <w:rsid w:val="00D94C25"/>
    <w:rsid w:val="00E148C7"/>
    <w:rsid w:val="00E718D0"/>
    <w:rsid w:val="00EB0826"/>
    <w:rsid w:val="00F0267A"/>
    <w:rsid w:val="00F8488A"/>
    <w:rsid w:val="00F91861"/>
    <w:rsid w:val="00FE7FE5"/>
    <w:rsid w:val="02E23D73"/>
    <w:rsid w:val="21F262D6"/>
    <w:rsid w:val="25023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D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26"/>
    <w:pPr>
      <w:spacing w:after="0" w:line="240" w:lineRule="auto"/>
    </w:pPr>
    <w:rPr>
      <w:rFonts w:ascii="Arial" w:eastAsia="Times New Roman" w:hAnsi="Arial" w:cs="Times New Roman"/>
      <w:sz w:val="24"/>
    </w:rPr>
  </w:style>
  <w:style w:type="paragraph" w:styleId="Heading1">
    <w:name w:val="heading 1"/>
    <w:basedOn w:val="Normal"/>
    <w:next w:val="Normal"/>
    <w:link w:val="Heading1Char"/>
    <w:qFormat/>
    <w:rsid w:val="002F2E2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E26"/>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qFormat/>
    <w:rsid w:val="002F2E26"/>
    <w:rPr>
      <w:rFonts w:ascii="Arial" w:eastAsia="Times New Roman" w:hAnsi="Arial"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26"/>
    <w:pPr>
      <w:spacing w:after="0" w:line="240" w:lineRule="auto"/>
    </w:pPr>
    <w:rPr>
      <w:rFonts w:ascii="Arial" w:eastAsia="Times New Roman" w:hAnsi="Arial" w:cs="Times New Roman"/>
      <w:sz w:val="24"/>
    </w:rPr>
  </w:style>
  <w:style w:type="paragraph" w:styleId="Heading1">
    <w:name w:val="heading 1"/>
    <w:basedOn w:val="Normal"/>
    <w:next w:val="Normal"/>
    <w:link w:val="Heading1Char"/>
    <w:qFormat/>
    <w:rsid w:val="002F2E2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E26"/>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qFormat/>
    <w:rsid w:val="002F2E26"/>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16784">
      <w:bodyDiv w:val="1"/>
      <w:marLeft w:val="0"/>
      <w:marRight w:val="0"/>
      <w:marTop w:val="0"/>
      <w:marBottom w:val="0"/>
      <w:divBdr>
        <w:top w:val="none" w:sz="0" w:space="0" w:color="auto"/>
        <w:left w:val="none" w:sz="0" w:space="0" w:color="auto"/>
        <w:bottom w:val="none" w:sz="0" w:space="0" w:color="auto"/>
        <w:right w:val="none" w:sz="0" w:space="0" w:color="auto"/>
      </w:divBdr>
    </w:div>
    <w:div w:id="989942584">
      <w:bodyDiv w:val="1"/>
      <w:marLeft w:val="0"/>
      <w:marRight w:val="0"/>
      <w:marTop w:val="0"/>
      <w:marBottom w:val="0"/>
      <w:divBdr>
        <w:top w:val="none" w:sz="0" w:space="0" w:color="auto"/>
        <w:left w:val="none" w:sz="0" w:space="0" w:color="auto"/>
        <w:bottom w:val="none" w:sz="0" w:space="0" w:color="auto"/>
        <w:right w:val="none" w:sz="0" w:space="0" w:color="auto"/>
      </w:divBdr>
    </w:div>
    <w:div w:id="1330133812">
      <w:bodyDiv w:val="1"/>
      <w:marLeft w:val="0"/>
      <w:marRight w:val="0"/>
      <w:marTop w:val="0"/>
      <w:marBottom w:val="0"/>
      <w:divBdr>
        <w:top w:val="none" w:sz="0" w:space="0" w:color="auto"/>
        <w:left w:val="none" w:sz="0" w:space="0" w:color="auto"/>
        <w:bottom w:val="none" w:sz="0" w:space="0" w:color="auto"/>
        <w:right w:val="none" w:sz="0" w:space="0" w:color="auto"/>
      </w:divBdr>
    </w:div>
    <w:div w:id="1516339122">
      <w:bodyDiv w:val="1"/>
      <w:marLeft w:val="0"/>
      <w:marRight w:val="0"/>
      <w:marTop w:val="0"/>
      <w:marBottom w:val="0"/>
      <w:divBdr>
        <w:top w:val="none" w:sz="0" w:space="0" w:color="auto"/>
        <w:left w:val="none" w:sz="0" w:space="0" w:color="auto"/>
        <w:bottom w:val="none" w:sz="0" w:space="0" w:color="auto"/>
        <w:right w:val="none" w:sz="0" w:space="0" w:color="auto"/>
      </w:divBdr>
    </w:div>
    <w:div w:id="20400116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607</Words>
  <Characters>3465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Pamela Whitmore</cp:lastModifiedBy>
  <cp:revision>16</cp:revision>
  <cp:lastPrinted>2020-03-12T20:15:00Z</cp:lastPrinted>
  <dcterms:created xsi:type="dcterms:W3CDTF">2022-07-06T18:25:00Z</dcterms:created>
  <dcterms:modified xsi:type="dcterms:W3CDTF">2022-07-19T20:28:00Z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