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BC25" w14:textId="507F2E69" w:rsidR="00CA6C09" w:rsidRPr="00922D07" w:rsidRDefault="00CA6C09" w:rsidP="00CA6C09">
      <w:pPr>
        <w:rPr>
          <w:b/>
          <w:bCs/>
          <w:sz w:val="36"/>
          <w:szCs w:val="36"/>
        </w:rPr>
      </w:pPr>
      <w:r w:rsidRPr="00922D07">
        <w:rPr>
          <w:b/>
          <w:bCs/>
          <w:sz w:val="36"/>
          <w:szCs w:val="36"/>
        </w:rPr>
        <w:t>THE GRAND SWEEP</w:t>
      </w:r>
    </w:p>
    <w:p w14:paraId="0B81FC9A" w14:textId="77777777" w:rsidR="00CA6C09" w:rsidRDefault="00CA6C09" w:rsidP="00CA6C09"/>
    <w:p w14:paraId="1FAA2438" w14:textId="77777777" w:rsidR="00CA6C09" w:rsidRDefault="00CA6C09" w:rsidP="00CA6C09">
      <w:r>
        <w:t xml:space="preserve">“Occasional” or quarterly gatherings, on Sunday mornings 9:15 – 10:15 a.m., open to all adults and adult classes.   </w:t>
      </w:r>
    </w:p>
    <w:p w14:paraId="1B12A06C" w14:textId="12959CAE" w:rsidR="00CA6C09" w:rsidRDefault="00CA6C09" w:rsidP="00CA6C09"/>
    <w:p w14:paraId="0116E6DE" w14:textId="77777777" w:rsidR="005703A4" w:rsidRDefault="00C260F2" w:rsidP="005703A4">
      <w:pPr>
        <w:pStyle w:val="ListParagraph"/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March 17, 2024: </w:t>
      </w:r>
      <w:r w:rsidR="00CA6C09">
        <w:rPr>
          <w:rFonts w:eastAsia="Times New Roman"/>
        </w:rPr>
        <w:t xml:space="preserve">The Pentateuch –– </w:t>
      </w:r>
      <w:bookmarkStart w:id="0" w:name="_Hlk190783885"/>
      <w:r w:rsidRPr="00C260F2">
        <w:rPr>
          <w:rFonts w:eastAsia="Times New Roman"/>
          <w:b/>
          <w:bCs/>
        </w:rPr>
        <w:t>The Reverend Rebecca Abts Wright, Ph.D.</w:t>
      </w:r>
      <w:bookmarkEnd w:id="0"/>
    </w:p>
    <w:p w14:paraId="5B597C7F" w14:textId="6793E22F" w:rsidR="00C260F2" w:rsidRPr="005703A4" w:rsidRDefault="005703A4" w:rsidP="005703A4">
      <w:pPr>
        <w:pStyle w:val="ListParagraph"/>
        <w:ind w:left="14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 w:rsidR="00C260F2" w:rsidRPr="005703A4">
        <w:rPr>
          <w:rFonts w:eastAsia="Times New Roman"/>
        </w:rPr>
        <w:t>C.K. BENEDICT PROFESSOR OF OLD TESTAMENT, Sewanee School of Theology</w:t>
      </w:r>
    </w:p>
    <w:p w14:paraId="20FA45E5" w14:textId="1CB7DDAD" w:rsidR="00CA6C09" w:rsidRDefault="00C260F2" w:rsidP="00CA6C0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June 2:  </w:t>
      </w:r>
      <w:r w:rsidR="00CA6C09">
        <w:rPr>
          <w:rFonts w:eastAsia="Times New Roman"/>
        </w:rPr>
        <w:t>The History Books –</w:t>
      </w:r>
      <w:r>
        <w:rPr>
          <w:rFonts w:eastAsia="Times New Roman"/>
        </w:rPr>
        <w:t xml:space="preserve">– </w:t>
      </w:r>
      <w:r w:rsidR="005703A4" w:rsidRPr="00922D07">
        <w:rPr>
          <w:rFonts w:eastAsia="Times New Roman"/>
          <w:b/>
          <w:bCs/>
        </w:rPr>
        <w:t>Rev. John Weaver</w:t>
      </w:r>
      <w:r w:rsidR="005703A4">
        <w:rPr>
          <w:rFonts w:eastAsia="Times New Roman"/>
        </w:rPr>
        <w:t xml:space="preserve">, MTSU Wesley Foundation </w:t>
      </w:r>
    </w:p>
    <w:p w14:paraId="51E49A38" w14:textId="647DC965" w:rsidR="005703A4" w:rsidRDefault="005703A4" w:rsidP="00CA6C0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August 25: The Major Prophets – </w:t>
      </w:r>
      <w:r w:rsidRPr="00922D07">
        <w:rPr>
          <w:rFonts w:eastAsia="Times New Roman"/>
          <w:b/>
          <w:bCs/>
        </w:rPr>
        <w:t>Rev. Dr. Dan Boone</w:t>
      </w:r>
      <w:r>
        <w:rPr>
          <w:rFonts w:eastAsia="Times New Roman"/>
        </w:rPr>
        <w:t>, President, Trevecca University</w:t>
      </w:r>
    </w:p>
    <w:p w14:paraId="3C5819B7" w14:textId="5EEA2B2F" w:rsidR="00CA6C09" w:rsidRDefault="005703A4" w:rsidP="00CA6C0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October </w:t>
      </w:r>
      <w:r w:rsidR="00C260F2">
        <w:rPr>
          <w:rFonts w:eastAsia="Times New Roman"/>
        </w:rPr>
        <w:t>2</w:t>
      </w:r>
      <w:r>
        <w:rPr>
          <w:rFonts w:eastAsia="Times New Roman"/>
        </w:rPr>
        <w:t>0</w:t>
      </w:r>
      <w:r w:rsidR="00C260F2">
        <w:rPr>
          <w:rFonts w:eastAsia="Times New Roman"/>
        </w:rPr>
        <w:t xml:space="preserve">: </w:t>
      </w:r>
      <w:r w:rsidR="00CA6C09">
        <w:rPr>
          <w:rFonts w:eastAsia="Times New Roman"/>
        </w:rPr>
        <w:t>Books of Wisdom –</w:t>
      </w:r>
      <w:r w:rsidR="00C260F2">
        <w:rPr>
          <w:rFonts w:eastAsia="Times New Roman"/>
        </w:rPr>
        <w:t xml:space="preserve">– </w:t>
      </w:r>
      <w:r w:rsidR="00C260F2" w:rsidRPr="00922D07">
        <w:rPr>
          <w:rFonts w:eastAsia="Times New Roman"/>
          <w:b/>
          <w:bCs/>
        </w:rPr>
        <w:t xml:space="preserve">The Rev. </w:t>
      </w:r>
      <w:r w:rsidRPr="00922D07">
        <w:rPr>
          <w:rFonts w:eastAsia="Times New Roman"/>
          <w:b/>
          <w:bCs/>
        </w:rPr>
        <w:t>Diana Sanchez</w:t>
      </w:r>
      <w:r>
        <w:rPr>
          <w:rFonts w:eastAsia="Times New Roman"/>
        </w:rPr>
        <w:t xml:space="preserve"> – Bushong  </w:t>
      </w:r>
    </w:p>
    <w:p w14:paraId="3BCE060E" w14:textId="0E20CF03" w:rsidR="00CA6C09" w:rsidRPr="00CA6C09" w:rsidRDefault="005703A4" w:rsidP="00CA6C0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December 1</w:t>
      </w:r>
      <w:r w:rsidR="00C260F2">
        <w:rPr>
          <w:rFonts w:eastAsia="Times New Roman"/>
        </w:rPr>
        <w:t xml:space="preserve">: </w:t>
      </w:r>
      <w:r w:rsidR="00CA6C09">
        <w:rPr>
          <w:rFonts w:eastAsia="Times New Roman"/>
        </w:rPr>
        <w:t xml:space="preserve">Gospels and Acts –– </w:t>
      </w:r>
      <w:r w:rsidR="00C260F2" w:rsidRPr="00922D07">
        <w:rPr>
          <w:rFonts w:eastAsia="Times New Roman"/>
          <w:b/>
          <w:bCs/>
        </w:rPr>
        <w:t>Dr. Amy Jill Levin</w:t>
      </w:r>
      <w:r w:rsidRPr="00922D07">
        <w:rPr>
          <w:rFonts w:eastAsia="Times New Roman"/>
          <w:b/>
          <w:bCs/>
        </w:rPr>
        <w:t>e</w:t>
      </w:r>
    </w:p>
    <w:p w14:paraId="04D26485" w14:textId="77777777" w:rsidR="00922D07" w:rsidRPr="00922D07" w:rsidRDefault="00C260F2" w:rsidP="00922D0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January 5 or 12, 2025: </w:t>
      </w:r>
      <w:r w:rsidR="00CA6C09">
        <w:rPr>
          <w:rFonts w:eastAsia="Times New Roman"/>
        </w:rPr>
        <w:t>Epistles and Revelation –</w:t>
      </w:r>
      <w:r w:rsidR="005703A4">
        <w:rPr>
          <w:rFonts w:eastAsia="Times New Roman"/>
        </w:rPr>
        <w:tab/>
      </w:r>
      <w:r w:rsidR="00922D07" w:rsidRPr="00C260F2">
        <w:rPr>
          <w:rFonts w:eastAsia="Times New Roman"/>
          <w:b/>
          <w:bCs/>
        </w:rPr>
        <w:t>The Reverend Rebecca Abts Wright, Ph.D.</w:t>
      </w:r>
    </w:p>
    <w:p w14:paraId="539B43A4" w14:textId="77777777" w:rsidR="00922D07" w:rsidRDefault="00922D07" w:rsidP="00922D07">
      <w:pPr>
        <w:rPr>
          <w:rFonts w:eastAsia="Times New Roman"/>
        </w:rPr>
      </w:pPr>
    </w:p>
    <w:p w14:paraId="036C253C" w14:textId="1477BC4A" w:rsidR="00CA6C09" w:rsidRPr="00922D07" w:rsidRDefault="005703A4" w:rsidP="00922D07">
      <w:pPr>
        <w:rPr>
          <w:rFonts w:eastAsia="Times New Roman"/>
        </w:rPr>
      </w:pPr>
      <w:r w:rsidRPr="00922D07">
        <w:rPr>
          <w:rFonts w:eastAsia="Times New Roman"/>
        </w:rPr>
        <w:t xml:space="preserve">After Worship, </w:t>
      </w:r>
      <w:r w:rsidR="00CA6C09" w:rsidRPr="00922D07">
        <w:rPr>
          <w:rFonts w:eastAsia="Times New Roman"/>
        </w:rPr>
        <w:t xml:space="preserve">Closing Celebration </w:t>
      </w:r>
      <w:r w:rsidRPr="00922D07">
        <w:rPr>
          <w:rFonts w:eastAsia="Times New Roman"/>
        </w:rPr>
        <w:t>Luncheon</w:t>
      </w:r>
    </w:p>
    <w:p w14:paraId="66DD2AE3" w14:textId="77777777" w:rsidR="00CA6C09" w:rsidRDefault="00CA6C09" w:rsidP="00CA6C09"/>
    <w:p w14:paraId="099EE2C1" w14:textId="77777777" w:rsidR="0057503D" w:rsidRDefault="0057503D"/>
    <w:sectPr w:rsidR="0057503D" w:rsidSect="009B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97B9B"/>
    <w:multiLevelType w:val="hybridMultilevel"/>
    <w:tmpl w:val="3BD23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850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C09"/>
    <w:rsid w:val="002D30C0"/>
    <w:rsid w:val="005703A4"/>
    <w:rsid w:val="0057503D"/>
    <w:rsid w:val="007A7A56"/>
    <w:rsid w:val="00922D07"/>
    <w:rsid w:val="009B2CDE"/>
    <w:rsid w:val="00C260F2"/>
    <w:rsid w:val="00CA6C09"/>
    <w:rsid w:val="00EB1C54"/>
    <w:rsid w:val="00E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90EE"/>
  <w15:chartTrackingRefBased/>
  <w15:docId w15:val="{D5B940D5-3A5A-4F14-930C-D6993ABD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09"/>
    <w:pPr>
      <w:spacing w:after="0" w:line="240" w:lineRule="auto"/>
    </w:pPr>
    <w:rPr>
      <w:rFonts w:ascii="Calibri" w:hAnsi="Calibri" w:cs="Calibri"/>
      <w:kern w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0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09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60F2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0F2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Touchton</dc:creator>
  <cp:keywords/>
  <dc:description/>
  <cp:lastModifiedBy>Martha Touchton</cp:lastModifiedBy>
  <cp:revision>2</cp:revision>
  <dcterms:created xsi:type="dcterms:W3CDTF">2025-02-18T21:11:00Z</dcterms:created>
  <dcterms:modified xsi:type="dcterms:W3CDTF">2025-02-18T21:11:00Z</dcterms:modified>
</cp:coreProperties>
</file>